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3" w:rsidRDefault="00850AAC" w:rsidP="00F91827">
      <w:pPr>
        <w:pStyle w:val="1"/>
        <w:rPr>
          <w:rStyle w:val="a3"/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Страховые представители «</w:t>
      </w:r>
      <w:proofErr w:type="spellStart"/>
      <w:r>
        <w:rPr>
          <w:rStyle w:val="a3"/>
          <w:rFonts w:ascii="Arial" w:hAnsi="Arial" w:cs="Arial"/>
          <w:color w:val="000000"/>
        </w:rPr>
        <w:t>Крыммедстрах</w:t>
      </w:r>
      <w:proofErr w:type="spellEnd"/>
      <w:r>
        <w:rPr>
          <w:rStyle w:val="a3"/>
          <w:rFonts w:ascii="Arial" w:hAnsi="Arial" w:cs="Arial"/>
          <w:color w:val="000000"/>
        </w:rPr>
        <w:t xml:space="preserve">» приглашают </w:t>
      </w:r>
      <w:proofErr w:type="spellStart"/>
      <w:r w:rsidR="009D1C0D">
        <w:rPr>
          <w:rStyle w:val="a3"/>
          <w:rFonts w:ascii="Arial" w:hAnsi="Arial" w:cs="Arial"/>
          <w:color w:val="000000"/>
        </w:rPr>
        <w:t>крымчан</w:t>
      </w:r>
      <w:proofErr w:type="spellEnd"/>
      <w:r w:rsidR="009D1C0D">
        <w:rPr>
          <w:rStyle w:val="a3"/>
          <w:rFonts w:ascii="Arial" w:hAnsi="Arial" w:cs="Arial"/>
          <w:color w:val="000000"/>
        </w:rPr>
        <w:t xml:space="preserve"> </w:t>
      </w:r>
      <w:r>
        <w:rPr>
          <w:rStyle w:val="a3"/>
          <w:rFonts w:ascii="Arial" w:hAnsi="Arial" w:cs="Arial"/>
          <w:color w:val="000000"/>
        </w:rPr>
        <w:t>на углубленную диспансеризацию</w:t>
      </w:r>
    </w:p>
    <w:p w:rsidR="000626A3" w:rsidRDefault="000626A3" w:rsidP="00E324A4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</w:rPr>
        <w:drawing>
          <wp:inline distT="0" distB="0" distL="0" distR="0" wp14:anchorId="79299995" wp14:editId="4BF5F000">
            <wp:extent cx="6108065" cy="3394075"/>
            <wp:effectExtent l="0" t="0" r="6985" b="0"/>
            <wp:docPr id="1" name="Рисунок 1" descr="X:\Служба ОМС\Мероприятия\Материалы для публикаций в СМИ\2021\17. Углубленная диспансе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1\17. Углубленная диспансериз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С июля 2021 года в дополнение к профилактическим медицинским осмотрам и диспансеризации граждане, переболевшие новой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коронавирусной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инфекцией (COVID-19), могут пройти углубленную диспансеризацию, включающую дополнительные исследования. Также она может быть проведена по инициативе гражданина, в отношении которого отсутствуют сведения </w:t>
      </w:r>
      <w:proofErr w:type="gramStart"/>
      <w:r w:rsidRPr="000626A3">
        <w:rPr>
          <w:rStyle w:val="a3"/>
          <w:rFonts w:ascii="Arial" w:hAnsi="Arial" w:cs="Arial"/>
          <w:b w:val="0"/>
          <w:color w:val="000000"/>
        </w:rPr>
        <w:t>о</w:t>
      </w:r>
      <w:proofErr w:type="gramEnd"/>
      <w:r w:rsidRPr="000626A3">
        <w:rPr>
          <w:rStyle w:val="a3"/>
          <w:rFonts w:ascii="Arial" w:hAnsi="Arial" w:cs="Arial"/>
          <w:b w:val="0"/>
          <w:color w:val="000000"/>
        </w:rPr>
        <w:t xml:space="preserve"> перенесенном COVID-19.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>Углубленная диспансеризация проходит в два этапа. Первый из них включает семь исследований - это общий и биохимический анализы крови, измерение насыщения крови кислородом (сатурация), тест с шестиминутной ходьбой, спирометрия, рентген грудной клетки, приём терапевта. Для граждан, перенесших COVID-19 средней степени тяжести и выше, добавится анализ на определение концентрации Д-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димера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в крови, помогающий выявлять признаки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тромбообразования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. 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По их результатам врачи определят риски и признаки развития хронических заболеваний. При необходимости, для уточнения диагноза, направят пациента на второй этап, который может включать – эхокардиографию, КТ лёгких и дуплексное сканирование вен нижних конечностей. Если по результатам диспансеризации у пациента выявят хронические неинфекционные заболевания, в том числе связанные с перенесенной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коронавирусной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инфекцией (COVID-19), за гражданином будет установлено диспансерное наблюдение. При наличии показаний ему будет назначено необходимое лечение и организована медицинская реабилитация.</w:t>
      </w:r>
    </w:p>
    <w:p w:rsid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Страховые представители Крыммедстраха в июле пригласили для прохождения углублённой диспансеризации 4,5 тысячи человек и готовятся к отправке приглашений на август. 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lastRenderedPageBreak/>
        <w:t xml:space="preserve">Указом главы Республики Крым от 17 июля 2021 в период с 17 июля 2021 года по 17 августа 2021 года приостановлено проведение медицинскими организациями профилактических осмотров и диспансеризации взрослого населения, за исключением углубленной диспансеризации лиц, переболевших новой </w:t>
      </w:r>
      <w:proofErr w:type="spellStart"/>
      <w:r w:rsidRPr="000626A3">
        <w:rPr>
          <w:rStyle w:val="a3"/>
          <w:rFonts w:ascii="Arial" w:hAnsi="Arial" w:cs="Arial"/>
          <w:b w:val="0"/>
          <w:color w:val="000000"/>
        </w:rPr>
        <w:t>коронавирусной</w:t>
      </w:r>
      <w:proofErr w:type="spellEnd"/>
      <w:r w:rsidRPr="000626A3">
        <w:rPr>
          <w:rStyle w:val="a3"/>
          <w:rFonts w:ascii="Arial" w:hAnsi="Arial" w:cs="Arial"/>
          <w:b w:val="0"/>
          <w:color w:val="000000"/>
        </w:rPr>
        <w:t xml:space="preserve"> инфекцией в том числе по личному заявлению. </w:t>
      </w:r>
    </w:p>
    <w:p w:rsidR="000626A3" w:rsidRPr="000626A3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 xml:space="preserve">Поэтому, если вы получили СМС-сообщение, письмо или вас пригласили по телефону пройти углубленную диспансеризацию, то просим вас откликнуться на приглашение и обратиться в свою поликлинику для оценки состояния своего здоровья после перенесенного заболевания. </w:t>
      </w:r>
    </w:p>
    <w:p w:rsidR="009D1C0D" w:rsidRDefault="000626A3" w:rsidP="000626A3">
      <w:pPr>
        <w:pStyle w:val="a4"/>
        <w:jc w:val="both"/>
        <w:rPr>
          <w:rStyle w:val="a3"/>
          <w:rFonts w:ascii="Arial" w:hAnsi="Arial" w:cs="Arial"/>
          <w:b w:val="0"/>
          <w:color w:val="000000"/>
        </w:rPr>
      </w:pPr>
      <w:r w:rsidRPr="000626A3">
        <w:rPr>
          <w:rStyle w:val="a3"/>
          <w:rFonts w:ascii="Arial" w:hAnsi="Arial" w:cs="Arial"/>
          <w:b w:val="0"/>
          <w:color w:val="000000"/>
        </w:rPr>
        <w:t>Проведение углублённой диспансеризации в условиях сохранения рисков распространения COVID-19 осуществляется по предварительной записи. С подробной информацией об углублённой диспансеризации можно ознакомиться на сайте Крыммедстраха в разделе</w:t>
      </w:r>
      <w:r w:rsidR="009D1C0D">
        <w:rPr>
          <w:rStyle w:val="a3"/>
          <w:rFonts w:ascii="Arial" w:hAnsi="Arial" w:cs="Arial"/>
          <w:b w:val="0"/>
          <w:color w:val="000000"/>
        </w:rPr>
        <w:t xml:space="preserve"> </w:t>
      </w:r>
      <w:hyperlink r:id="rId7" w:history="1">
        <w:r w:rsidR="009D1C0D" w:rsidRPr="009D1C0D">
          <w:rPr>
            <w:rStyle w:val="a9"/>
            <w:rFonts w:ascii="Arial" w:hAnsi="Arial" w:cs="Arial"/>
          </w:rPr>
          <w:t>«Диспансеризация и профилактика»</w:t>
        </w:r>
      </w:hyperlink>
      <w:r w:rsidR="009D1C0D">
        <w:rPr>
          <w:rStyle w:val="a3"/>
          <w:rFonts w:ascii="Arial" w:hAnsi="Arial" w:cs="Arial"/>
          <w:b w:val="0"/>
          <w:color w:val="000000"/>
        </w:rPr>
        <w:t>.</w:t>
      </w:r>
    </w:p>
    <w:p w:rsidR="00B501DA" w:rsidRDefault="00B501DA" w:rsidP="00B501DA">
      <w:pPr>
        <w:pStyle w:val="ac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Pr="002D7F97">
          <w:rPr>
            <w:rStyle w:val="a9"/>
            <w:rFonts w:ascii="Arial" w:hAnsi="Arial" w:cs="Arial"/>
          </w:rPr>
          <w:t>https://www.c-inform.info/news/id/96582</w:t>
        </w:r>
      </w:hyperlink>
      <w:r>
        <w:rPr>
          <w:rFonts w:ascii="Arial" w:hAnsi="Arial" w:cs="Arial"/>
        </w:rPr>
        <w:t>)</w:t>
      </w:r>
    </w:p>
    <w:p w:rsidR="00B501DA" w:rsidRDefault="00B501DA" w:rsidP="00B501DA">
      <w:pPr>
        <w:pStyle w:val="ac"/>
        <w:ind w:left="0"/>
        <w:jc w:val="right"/>
        <w:rPr>
          <w:rFonts w:ascii="Arial" w:hAnsi="Arial" w:cs="Arial"/>
        </w:rPr>
      </w:pPr>
    </w:p>
    <w:p w:rsidR="001E1149" w:rsidRPr="00D453F6" w:rsidRDefault="001E1149" w:rsidP="001E1149">
      <w:pPr>
        <w:pStyle w:val="ac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1E1149" w:rsidRDefault="001E1149" w:rsidP="001E1149">
      <w:pPr>
        <w:pStyle w:val="ac"/>
        <w:ind w:left="0"/>
        <w:jc w:val="both"/>
        <w:rPr>
          <w:rFonts w:ascii="Arial" w:hAnsi="Arial" w:cs="Arial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D4014E" wp14:editId="0842EB99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10" w:history="1">
        <w:r w:rsidRPr="00D453F6">
          <w:rPr>
            <w:rStyle w:val="a9"/>
            <w:rFonts w:ascii="Arial" w:hAnsi="Arial" w:cs="Arial"/>
            <w:lang w:val="en-US"/>
          </w:rPr>
          <w:t>www</w:t>
        </w:r>
        <w:r w:rsidRPr="00D453F6">
          <w:rPr>
            <w:rStyle w:val="a9"/>
            <w:rFonts w:ascii="Arial" w:hAnsi="Arial" w:cs="Arial"/>
          </w:rPr>
          <w:t>.</w:t>
        </w:r>
        <w:r w:rsidRPr="00D453F6">
          <w:rPr>
            <w:rStyle w:val="a9"/>
            <w:rFonts w:ascii="Arial" w:hAnsi="Arial" w:cs="Arial"/>
            <w:lang w:val="en-US"/>
          </w:rPr>
          <w:t>oms</w:t>
        </w:r>
        <w:r w:rsidRPr="00D453F6">
          <w:rPr>
            <w:rStyle w:val="a9"/>
            <w:rFonts w:ascii="Arial" w:hAnsi="Arial" w:cs="Arial"/>
          </w:rPr>
          <w:t>-</w:t>
        </w:r>
        <w:proofErr w:type="spellStart"/>
        <w:r w:rsidRPr="00D453F6">
          <w:rPr>
            <w:rStyle w:val="a9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9"/>
            <w:rFonts w:ascii="Arial" w:hAnsi="Arial" w:cs="Arial"/>
          </w:rPr>
          <w:t>.</w:t>
        </w:r>
        <w:proofErr w:type="spellStart"/>
        <w:r w:rsidRPr="00D453F6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014D8E">
        <w:rPr>
          <w:rStyle w:val="a9"/>
          <w:rFonts w:ascii="Arial" w:hAnsi="Arial" w:cs="Arial"/>
        </w:rPr>
        <w:t xml:space="preserve">. </w:t>
      </w:r>
      <w:r w:rsidR="00014D8E" w:rsidRPr="00014D8E">
        <w:rPr>
          <w:rFonts w:ascii="Arial" w:hAnsi="Arial" w:cs="Arial"/>
        </w:rPr>
        <w:t xml:space="preserve">Бахчисарайское отделение: </w:t>
      </w:r>
      <w:proofErr w:type="spellStart"/>
      <w:r w:rsidR="00014D8E" w:rsidRPr="00014D8E">
        <w:rPr>
          <w:rFonts w:ascii="Arial" w:hAnsi="Arial" w:cs="Arial"/>
        </w:rPr>
        <w:t>г</w:t>
      </w:r>
      <w:proofErr w:type="gramStart"/>
      <w:r w:rsidR="00014D8E" w:rsidRPr="00014D8E">
        <w:rPr>
          <w:rFonts w:ascii="Arial" w:hAnsi="Arial" w:cs="Arial"/>
        </w:rPr>
        <w:t>.Б</w:t>
      </w:r>
      <w:proofErr w:type="gramEnd"/>
      <w:r w:rsidR="00014D8E" w:rsidRPr="00014D8E">
        <w:rPr>
          <w:rFonts w:ascii="Arial" w:hAnsi="Arial" w:cs="Arial"/>
        </w:rPr>
        <w:t>ахчисарай</w:t>
      </w:r>
      <w:proofErr w:type="spellEnd"/>
      <w:r w:rsidR="00014D8E" w:rsidRPr="00014D8E">
        <w:rPr>
          <w:rFonts w:ascii="Arial" w:hAnsi="Arial" w:cs="Arial"/>
        </w:rPr>
        <w:t xml:space="preserve">, </w:t>
      </w:r>
      <w:proofErr w:type="spellStart"/>
      <w:r w:rsidR="00014D8E" w:rsidRPr="00014D8E">
        <w:rPr>
          <w:rFonts w:ascii="Arial" w:hAnsi="Arial" w:cs="Arial"/>
        </w:rPr>
        <w:t>ул.Фрунзе</w:t>
      </w:r>
      <w:proofErr w:type="spellEnd"/>
      <w:r w:rsidR="00014D8E" w:rsidRPr="00014D8E">
        <w:rPr>
          <w:rFonts w:ascii="Arial" w:hAnsi="Arial" w:cs="Arial"/>
        </w:rPr>
        <w:t>, д.46</w:t>
      </w:r>
      <w:r w:rsidRPr="00014D8E">
        <w:rPr>
          <w:rFonts w:ascii="Arial" w:hAnsi="Arial" w:cs="Arial"/>
        </w:rPr>
        <w:t xml:space="preserve">, тел. </w:t>
      </w:r>
      <w:r w:rsidR="00014D8E" w:rsidRPr="00014D8E">
        <w:rPr>
          <w:rFonts w:ascii="Arial" w:hAnsi="Arial" w:cs="Arial"/>
        </w:rPr>
        <w:t>+7 (978) 922 70 59, +7 (978) 912 82 82</w:t>
      </w:r>
      <w:r w:rsidRPr="00014D8E">
        <w:rPr>
          <w:rFonts w:ascii="Arial" w:hAnsi="Arial" w:cs="Arial"/>
        </w:rPr>
        <w:t>.</w:t>
      </w:r>
      <w:bookmarkStart w:id="0" w:name="_GoBack"/>
      <w:bookmarkEnd w:id="0"/>
    </w:p>
    <w:p w:rsidR="009D1C0D" w:rsidRPr="00E324A4" w:rsidRDefault="009D1C0D" w:rsidP="001E1149">
      <w:pPr>
        <w:pStyle w:val="ac"/>
        <w:ind w:left="0"/>
        <w:rPr>
          <w:rStyle w:val="a3"/>
          <w:rFonts w:ascii="Arial" w:hAnsi="Arial" w:cs="Arial"/>
          <w:b w:val="0"/>
          <w:color w:val="000000"/>
        </w:rPr>
      </w:pPr>
    </w:p>
    <w:sectPr w:rsidR="009D1C0D" w:rsidRPr="00E324A4" w:rsidSect="000626A3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FA"/>
    <w:rsid w:val="00014D8E"/>
    <w:rsid w:val="000307B8"/>
    <w:rsid w:val="00056C30"/>
    <w:rsid w:val="00061A05"/>
    <w:rsid w:val="000626A3"/>
    <w:rsid w:val="000654DF"/>
    <w:rsid w:val="0009709B"/>
    <w:rsid w:val="000F4509"/>
    <w:rsid w:val="00136594"/>
    <w:rsid w:val="0019523E"/>
    <w:rsid w:val="001D38C6"/>
    <w:rsid w:val="001E1149"/>
    <w:rsid w:val="001F052A"/>
    <w:rsid w:val="00222789"/>
    <w:rsid w:val="00225035"/>
    <w:rsid w:val="00243197"/>
    <w:rsid w:val="0024579D"/>
    <w:rsid w:val="00262B05"/>
    <w:rsid w:val="00283353"/>
    <w:rsid w:val="002A4717"/>
    <w:rsid w:val="002A49DF"/>
    <w:rsid w:val="002B1776"/>
    <w:rsid w:val="00325DC1"/>
    <w:rsid w:val="00365659"/>
    <w:rsid w:val="00376356"/>
    <w:rsid w:val="00390078"/>
    <w:rsid w:val="003A64C2"/>
    <w:rsid w:val="00413411"/>
    <w:rsid w:val="00427B99"/>
    <w:rsid w:val="00462485"/>
    <w:rsid w:val="004A6C98"/>
    <w:rsid w:val="004B4CF2"/>
    <w:rsid w:val="004D0408"/>
    <w:rsid w:val="004D22AB"/>
    <w:rsid w:val="004F3AC3"/>
    <w:rsid w:val="004F6FE8"/>
    <w:rsid w:val="0056062E"/>
    <w:rsid w:val="00596007"/>
    <w:rsid w:val="005B513E"/>
    <w:rsid w:val="0062185D"/>
    <w:rsid w:val="00626614"/>
    <w:rsid w:val="00696A39"/>
    <w:rsid w:val="006B00D1"/>
    <w:rsid w:val="007229E3"/>
    <w:rsid w:val="007B2C28"/>
    <w:rsid w:val="007F18BC"/>
    <w:rsid w:val="007F2B72"/>
    <w:rsid w:val="008102E5"/>
    <w:rsid w:val="00811543"/>
    <w:rsid w:val="00845C2B"/>
    <w:rsid w:val="00850AAC"/>
    <w:rsid w:val="008A3115"/>
    <w:rsid w:val="00923A88"/>
    <w:rsid w:val="00935DE1"/>
    <w:rsid w:val="009646FB"/>
    <w:rsid w:val="00972CF1"/>
    <w:rsid w:val="00990C51"/>
    <w:rsid w:val="009D1C0D"/>
    <w:rsid w:val="00A35BCB"/>
    <w:rsid w:val="00A55FE6"/>
    <w:rsid w:val="00A80C51"/>
    <w:rsid w:val="00AA0A8C"/>
    <w:rsid w:val="00AB1D2C"/>
    <w:rsid w:val="00AC0A4F"/>
    <w:rsid w:val="00AC3635"/>
    <w:rsid w:val="00AC69D5"/>
    <w:rsid w:val="00B06181"/>
    <w:rsid w:val="00B206E7"/>
    <w:rsid w:val="00B501DA"/>
    <w:rsid w:val="00BF5436"/>
    <w:rsid w:val="00C43623"/>
    <w:rsid w:val="00CB086A"/>
    <w:rsid w:val="00CB1D0D"/>
    <w:rsid w:val="00CF3418"/>
    <w:rsid w:val="00CF7938"/>
    <w:rsid w:val="00D247FA"/>
    <w:rsid w:val="00D34590"/>
    <w:rsid w:val="00D37C65"/>
    <w:rsid w:val="00D95E6F"/>
    <w:rsid w:val="00DA42E3"/>
    <w:rsid w:val="00DE26AB"/>
    <w:rsid w:val="00DF34E9"/>
    <w:rsid w:val="00DF58C0"/>
    <w:rsid w:val="00E324A4"/>
    <w:rsid w:val="00E509D0"/>
    <w:rsid w:val="00EA2079"/>
    <w:rsid w:val="00EA7019"/>
    <w:rsid w:val="00EC6662"/>
    <w:rsid w:val="00ED2F2F"/>
    <w:rsid w:val="00EE6E06"/>
    <w:rsid w:val="00F42D79"/>
    <w:rsid w:val="00F90C65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FA"/>
    <w:rPr>
      <w:b/>
      <w:bCs/>
    </w:rPr>
  </w:style>
  <w:style w:type="paragraph" w:styleId="a4">
    <w:name w:val="Normal (Web)"/>
    <w:basedOn w:val="a"/>
    <w:uiPriority w:val="99"/>
    <w:unhideWhenUsed/>
    <w:rsid w:val="00D2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иторинг_Интерфакс_Текст"/>
    <w:basedOn w:val="a6"/>
    <w:link w:val="a7"/>
    <w:rsid w:val="00A55FE6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7">
    <w:name w:val="Мониторинг_Интерфакс_Текст Знак"/>
    <w:link w:val="a5"/>
    <w:rsid w:val="00A55FE6"/>
    <w:rPr>
      <w:rFonts w:ascii="Arial" w:eastAsia="Times New Roman" w:hAnsi="Arial" w:cs="Times New Roman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A55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A55FE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D37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019"/>
    <w:pPr>
      <w:spacing w:after="0"/>
      <w:ind w:left="720"/>
    </w:pPr>
    <w:rPr>
      <w:rFonts w:ascii="Calibri" w:eastAsiaTheme="minorEastAsia" w:hAnsi="Calibri" w:cs="Calibri"/>
    </w:rPr>
  </w:style>
  <w:style w:type="character" w:customStyle="1" w:styleId="h3">
    <w:name w:val="h3"/>
    <w:basedOn w:val="a0"/>
    <w:rsid w:val="00390078"/>
  </w:style>
  <w:style w:type="character" w:styleId="ad">
    <w:name w:val="Emphasis"/>
    <w:basedOn w:val="a0"/>
    <w:uiPriority w:val="20"/>
    <w:qFormat/>
    <w:rsid w:val="0039007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FA"/>
    <w:rPr>
      <w:b/>
      <w:bCs/>
    </w:rPr>
  </w:style>
  <w:style w:type="paragraph" w:styleId="a4">
    <w:name w:val="Normal (Web)"/>
    <w:basedOn w:val="a"/>
    <w:uiPriority w:val="99"/>
    <w:unhideWhenUsed/>
    <w:rsid w:val="00D2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иторинг_Интерфакс_Текст"/>
    <w:basedOn w:val="a6"/>
    <w:link w:val="a7"/>
    <w:rsid w:val="00A55FE6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7">
    <w:name w:val="Мониторинг_Интерфакс_Текст Знак"/>
    <w:link w:val="a5"/>
    <w:rsid w:val="00A55FE6"/>
    <w:rPr>
      <w:rFonts w:ascii="Arial" w:eastAsia="Times New Roman" w:hAnsi="Arial" w:cs="Times New Roman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A55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A55FE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D37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019"/>
    <w:pPr>
      <w:spacing w:after="0"/>
      <w:ind w:left="720"/>
    </w:pPr>
    <w:rPr>
      <w:rFonts w:ascii="Calibri" w:eastAsiaTheme="minorEastAsia" w:hAnsi="Calibri" w:cs="Calibri"/>
    </w:rPr>
  </w:style>
  <w:style w:type="character" w:customStyle="1" w:styleId="h3">
    <w:name w:val="h3"/>
    <w:basedOn w:val="a0"/>
    <w:rsid w:val="00390078"/>
  </w:style>
  <w:style w:type="character" w:styleId="ad">
    <w:name w:val="Emphasis"/>
    <w:basedOn w:val="a0"/>
    <w:uiPriority w:val="20"/>
    <w:qFormat/>
    <w:rsid w:val="0039007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7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inform.info/news/id/96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ms-crimea.ru/zacshita-prav-zastrahovanih/zaschita_prof/uglublennaya-dispanserizac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-crime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787D-87C1-421F-AD41-0C7080DA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Белогрудова Елена Павловна</dc:creator>
  <cp:lastModifiedBy>User</cp:lastModifiedBy>
  <cp:revision>4</cp:revision>
  <cp:lastPrinted>2021-07-29T13:01:00Z</cp:lastPrinted>
  <dcterms:created xsi:type="dcterms:W3CDTF">2021-07-29T12:58:00Z</dcterms:created>
  <dcterms:modified xsi:type="dcterms:W3CDTF">2021-07-29T13:02:00Z</dcterms:modified>
</cp:coreProperties>
</file>